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844" w:rsidRPr="009F2E7B" w:rsidRDefault="009D5F9E" w:rsidP="009F2E7B">
      <w:pPr>
        <w:jc w:val="both"/>
        <w:rPr>
          <w:rFonts w:ascii="Times New Roman" w:hAnsi="Times New Roman" w:cs="Times New Roman"/>
          <w:b/>
          <w:sz w:val="24"/>
          <w:szCs w:val="24"/>
          <w:lang w:val="tt-RU"/>
        </w:rPr>
      </w:pPr>
      <w:r w:rsidRPr="009F2E7B">
        <w:rPr>
          <w:rFonts w:ascii="Times New Roman" w:hAnsi="Times New Roman" w:cs="Times New Roman"/>
          <w:b/>
          <w:sz w:val="24"/>
          <w:szCs w:val="24"/>
        </w:rPr>
        <w:t>Тема: М</w:t>
      </w:r>
      <w:r w:rsidRPr="009F2E7B">
        <w:rPr>
          <w:rFonts w:ascii="Times New Roman" w:hAnsi="Times New Roman" w:cs="Times New Roman"/>
          <w:b/>
          <w:sz w:val="24"/>
          <w:szCs w:val="24"/>
          <w:lang w:val="tt-RU"/>
        </w:rPr>
        <w:t>әдәният һәм сәнгат</w:t>
      </w:r>
      <w:r w:rsidRPr="009F2E7B">
        <w:rPr>
          <w:rFonts w:ascii="Times New Roman" w:hAnsi="Times New Roman" w:cs="Times New Roman"/>
          <w:b/>
          <w:sz w:val="24"/>
          <w:szCs w:val="24"/>
        </w:rPr>
        <w:t>ь</w:t>
      </w:r>
      <w:r w:rsidRPr="009F2E7B">
        <w:rPr>
          <w:rFonts w:ascii="Times New Roman" w:hAnsi="Times New Roman" w:cs="Times New Roman"/>
          <w:b/>
          <w:sz w:val="24"/>
          <w:szCs w:val="24"/>
          <w:lang w:val="tt-RU"/>
        </w:rPr>
        <w:t xml:space="preserve"> өлкәсендә Татарстанның казанышлары</w:t>
      </w:r>
    </w:p>
    <w:p w:rsidR="005105FF" w:rsidRPr="009F2E7B" w:rsidRDefault="005105FF" w:rsidP="009F2E7B">
      <w:pPr>
        <w:pStyle w:val="a3"/>
        <w:numPr>
          <w:ilvl w:val="0"/>
          <w:numId w:val="1"/>
        </w:numPr>
        <w:jc w:val="both"/>
        <w:rPr>
          <w:rFonts w:ascii="Times New Roman" w:hAnsi="Times New Roman" w:cs="Times New Roman"/>
          <w:b/>
          <w:sz w:val="24"/>
          <w:szCs w:val="24"/>
          <w:lang w:val="tt-RU"/>
        </w:rPr>
      </w:pPr>
      <w:r w:rsidRPr="009F2E7B">
        <w:rPr>
          <w:rFonts w:ascii="Times New Roman" w:hAnsi="Times New Roman" w:cs="Times New Roman"/>
          <w:b/>
          <w:sz w:val="24"/>
          <w:szCs w:val="24"/>
          <w:lang w:val="tt-RU"/>
        </w:rPr>
        <w:t>Кереш сүз</w:t>
      </w:r>
    </w:p>
    <w:p w:rsidR="009D5F9E" w:rsidRPr="009F2E7B" w:rsidRDefault="009D5F9E" w:rsidP="009F2E7B">
      <w:pPr>
        <w:pStyle w:val="a3"/>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 xml:space="preserve">Укытучы: Балалар, күз алдына китерегез: сезнең бүгенге көндә бик яратып тыңлаган җырыгыз... сезнең яраткан фильм... күңелегезгә кергән китап яки берәр әсәр, шигырь... </w:t>
      </w:r>
    </w:p>
    <w:p w:rsidR="009D5F9E" w:rsidRPr="009F2E7B" w:rsidRDefault="009D5F9E" w:rsidP="009F2E7B">
      <w:pPr>
        <w:pStyle w:val="a3"/>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 xml:space="preserve">Әйтегез әле: шушы сәнгать әсәрләре кешегә </w:t>
      </w:r>
      <w:r w:rsidR="00DE7200" w:rsidRPr="009F2E7B">
        <w:rPr>
          <w:rFonts w:ascii="Times New Roman" w:hAnsi="Times New Roman" w:cs="Times New Roman"/>
          <w:sz w:val="24"/>
          <w:szCs w:val="24"/>
          <w:lang w:val="tt-RU"/>
        </w:rPr>
        <w:t>ни</w:t>
      </w:r>
      <w:r w:rsidRPr="009F2E7B">
        <w:rPr>
          <w:rFonts w:ascii="Times New Roman" w:hAnsi="Times New Roman" w:cs="Times New Roman"/>
          <w:sz w:val="24"/>
          <w:szCs w:val="24"/>
          <w:lang w:val="tt-RU"/>
        </w:rPr>
        <w:t xml:space="preserve"> өчен кирәк? Тормыш кайсы якка үзгәрә? Сәнгать әсәрләре кешегә нинди йогынты ясый? Алар кирәкме? Сезгә күбрәк сәнгатьнең кайсы төре ошый һәм ни өчен?</w:t>
      </w:r>
    </w:p>
    <w:p w:rsidR="009D5F9E" w:rsidRPr="009F2E7B" w:rsidRDefault="009D5F9E" w:rsidP="009F2E7B">
      <w:pPr>
        <w:pStyle w:val="a3"/>
        <w:jc w:val="both"/>
        <w:rPr>
          <w:rFonts w:ascii="Times New Roman" w:hAnsi="Times New Roman" w:cs="Times New Roman"/>
          <w:sz w:val="24"/>
          <w:szCs w:val="24"/>
          <w:lang w:val="tt-RU"/>
        </w:rPr>
      </w:pPr>
    </w:p>
    <w:p w:rsidR="009D5F9E" w:rsidRPr="009F2E7B" w:rsidRDefault="009D5F9E" w:rsidP="009F2E7B">
      <w:pPr>
        <w:pStyle w:val="a3"/>
        <w:numPr>
          <w:ilvl w:val="0"/>
          <w:numId w:val="1"/>
        </w:numPr>
        <w:jc w:val="both"/>
        <w:rPr>
          <w:rFonts w:ascii="Times New Roman" w:hAnsi="Times New Roman" w:cs="Times New Roman"/>
          <w:b/>
          <w:sz w:val="24"/>
          <w:szCs w:val="24"/>
          <w:lang w:val="tt-RU"/>
        </w:rPr>
      </w:pPr>
      <w:r w:rsidRPr="009F2E7B">
        <w:rPr>
          <w:rFonts w:ascii="Times New Roman" w:hAnsi="Times New Roman" w:cs="Times New Roman"/>
          <w:b/>
          <w:sz w:val="24"/>
          <w:szCs w:val="24"/>
          <w:lang w:val="tt-RU"/>
        </w:rPr>
        <w:t>Диалоглар белән эш</w:t>
      </w:r>
    </w:p>
    <w:p w:rsidR="005105FF" w:rsidRPr="009F2E7B" w:rsidRDefault="005105FF" w:rsidP="009F2E7B">
      <w:pPr>
        <w:pStyle w:val="a3"/>
        <w:numPr>
          <w:ilvl w:val="0"/>
          <w:numId w:val="4"/>
        </w:numPr>
        <w:jc w:val="both"/>
        <w:rPr>
          <w:rFonts w:ascii="Times New Roman" w:hAnsi="Times New Roman" w:cs="Times New Roman"/>
          <w:sz w:val="24"/>
          <w:szCs w:val="24"/>
          <w:u w:val="single"/>
          <w:lang w:val="tt-RU"/>
        </w:rPr>
      </w:pPr>
      <w:r w:rsidRPr="009F2E7B">
        <w:rPr>
          <w:rFonts w:ascii="Times New Roman" w:hAnsi="Times New Roman" w:cs="Times New Roman"/>
          <w:sz w:val="24"/>
          <w:szCs w:val="24"/>
          <w:u w:val="single"/>
          <w:lang w:val="tt-RU"/>
        </w:rPr>
        <w:t>“</w:t>
      </w:r>
      <w:r w:rsidR="007F1B90" w:rsidRPr="009F2E7B">
        <w:rPr>
          <w:rFonts w:ascii="Times New Roman" w:hAnsi="Times New Roman" w:cs="Times New Roman"/>
          <w:sz w:val="24"/>
          <w:szCs w:val="24"/>
          <w:u w:val="single"/>
          <w:lang w:val="tt-RU"/>
        </w:rPr>
        <w:t>Театрга бару</w:t>
      </w:r>
      <w:r w:rsidRPr="009F2E7B">
        <w:rPr>
          <w:rFonts w:ascii="Times New Roman" w:hAnsi="Times New Roman" w:cs="Times New Roman"/>
          <w:sz w:val="24"/>
          <w:szCs w:val="24"/>
          <w:u w:val="single"/>
          <w:lang w:val="tt-RU"/>
        </w:rPr>
        <w:t>”</w:t>
      </w:r>
    </w:p>
    <w:p w:rsidR="009D5F9E" w:rsidRPr="009F2E7B" w:rsidRDefault="009D5F9E" w:rsidP="009F2E7B">
      <w:pPr>
        <w:spacing w:after="0"/>
        <w:ind w:left="72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 xml:space="preserve">Айсылу: </w:t>
      </w:r>
      <w:r w:rsidR="005105FF" w:rsidRPr="009F2E7B">
        <w:rPr>
          <w:rFonts w:ascii="Times New Roman" w:hAnsi="Times New Roman" w:cs="Times New Roman"/>
          <w:sz w:val="24"/>
          <w:szCs w:val="24"/>
          <w:lang w:val="tt-RU"/>
        </w:rPr>
        <w:t>Эх, ардым мин бу укудан. Берәр җиргә барып онытыласым килә минем...</w:t>
      </w:r>
    </w:p>
    <w:p w:rsidR="009D5F9E" w:rsidRPr="009F2E7B" w:rsidRDefault="005105FF" w:rsidP="009F2E7B">
      <w:pPr>
        <w:pStyle w:val="a3"/>
        <w:spacing w:after="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Кристина: Кире кайтырга онытма (көлә)</w:t>
      </w:r>
    </w:p>
    <w:p w:rsidR="005105FF" w:rsidRPr="009F2E7B" w:rsidRDefault="005105FF" w:rsidP="009F2E7B">
      <w:pPr>
        <w:pStyle w:val="a3"/>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Айсылу: Кристина, безнең күптән бер җиргә барганыбыз юк. Тулай торак – университет, тулай торак – университет... Яш</w:t>
      </w:r>
      <w:r w:rsidRPr="009F2E7B">
        <w:rPr>
          <w:rFonts w:ascii="Times New Roman" w:hAnsi="Times New Roman" w:cs="Times New Roman"/>
          <w:sz w:val="24"/>
          <w:szCs w:val="24"/>
        </w:rPr>
        <w:t>ь</w:t>
      </w:r>
      <w:r w:rsidRPr="009F2E7B">
        <w:rPr>
          <w:rFonts w:ascii="Times New Roman" w:hAnsi="Times New Roman" w:cs="Times New Roman"/>
          <w:sz w:val="24"/>
          <w:szCs w:val="24"/>
          <w:lang w:val="tt-RU"/>
        </w:rPr>
        <w:t>лек шулай узып китәр инде...</w:t>
      </w:r>
    </w:p>
    <w:p w:rsidR="005105FF" w:rsidRPr="009F2E7B" w:rsidRDefault="005105FF" w:rsidP="009F2E7B">
      <w:pPr>
        <w:pStyle w:val="a3"/>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 xml:space="preserve">Кристина: Әйдә, берәр театрга барыйк. </w:t>
      </w:r>
    </w:p>
    <w:p w:rsidR="005105FF" w:rsidRPr="009F2E7B" w:rsidRDefault="005105FF" w:rsidP="009F2E7B">
      <w:pPr>
        <w:pStyle w:val="a3"/>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Айсылу: Чыннан да! Шәп фикер. Беләсеңме, бөтен кеше “Мәхәббәт FM” спектаклен карады, кайбер төркемдәшләр инде 3 тапкыр карап чыктылар. Ә мин карамадым. Зилә шул спектакльдән соң ЭмильТалиповка гашыйк булды бит.</w:t>
      </w:r>
    </w:p>
    <w:p w:rsidR="005105FF" w:rsidRPr="009F2E7B" w:rsidRDefault="005105FF" w:rsidP="009F2E7B">
      <w:pPr>
        <w:pStyle w:val="a3"/>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Кристина: Ул гына микән... Беләсеңме, Камал театрында яңа прем</w:t>
      </w:r>
      <w:r w:rsidRPr="009F2E7B">
        <w:rPr>
          <w:rFonts w:ascii="Times New Roman" w:hAnsi="Times New Roman" w:cs="Times New Roman"/>
          <w:sz w:val="24"/>
          <w:szCs w:val="24"/>
        </w:rPr>
        <w:t>ь</w:t>
      </w:r>
      <w:r w:rsidRPr="009F2E7B">
        <w:rPr>
          <w:rFonts w:ascii="Times New Roman" w:hAnsi="Times New Roman" w:cs="Times New Roman"/>
          <w:sz w:val="24"/>
          <w:szCs w:val="24"/>
          <w:lang w:val="tt-RU"/>
        </w:rPr>
        <w:t>ера бара. Илгиз Зәйниевнең “Өйләнәм.tat” исемле комедиясе. Бик күңелле дип сөйлиләр. Әйдә шуңа барабызмы?</w:t>
      </w:r>
    </w:p>
    <w:p w:rsidR="005105FF" w:rsidRPr="009F2E7B" w:rsidRDefault="005105FF" w:rsidP="009F2E7B">
      <w:pPr>
        <w:pStyle w:val="a3"/>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Айсылу: Мин риза. Хәзер интернеттан билетлар алып куям.</w:t>
      </w:r>
    </w:p>
    <w:p w:rsidR="005105FF" w:rsidRPr="009F2E7B" w:rsidRDefault="005105FF" w:rsidP="009F2E7B">
      <w:pPr>
        <w:pStyle w:val="a3"/>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Кристина: Яхшы. Мин күрше кызларга да әйтеп карыйм әле. Бәлки аларның да барасы килер.</w:t>
      </w:r>
    </w:p>
    <w:p w:rsidR="005105FF" w:rsidRDefault="005105FF" w:rsidP="009F2E7B">
      <w:pPr>
        <w:pStyle w:val="a3"/>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Айсылу: Бик яхшы. Урра, мин ул көнне зарыгып көтәм!</w:t>
      </w:r>
    </w:p>
    <w:p w:rsidR="009F2E7B" w:rsidRPr="009F2E7B" w:rsidRDefault="009F2E7B" w:rsidP="009F2E7B">
      <w:pPr>
        <w:pStyle w:val="a3"/>
        <w:jc w:val="both"/>
        <w:rPr>
          <w:rFonts w:ascii="Times New Roman" w:hAnsi="Times New Roman" w:cs="Times New Roman"/>
          <w:sz w:val="24"/>
          <w:szCs w:val="24"/>
          <w:lang w:val="tt-RU"/>
        </w:rPr>
      </w:pPr>
    </w:p>
    <w:p w:rsidR="00D03931" w:rsidRPr="009F2E7B" w:rsidRDefault="00D03931" w:rsidP="009F2E7B">
      <w:pPr>
        <w:pStyle w:val="a3"/>
        <w:jc w:val="both"/>
        <w:rPr>
          <w:rFonts w:ascii="Times New Roman" w:hAnsi="Times New Roman" w:cs="Times New Roman"/>
          <w:i/>
          <w:sz w:val="24"/>
          <w:szCs w:val="24"/>
          <w:u w:val="single"/>
          <w:lang w:val="tt-RU"/>
        </w:rPr>
      </w:pPr>
      <w:r w:rsidRPr="009F2E7B">
        <w:rPr>
          <w:rFonts w:ascii="Times New Roman" w:hAnsi="Times New Roman" w:cs="Times New Roman"/>
          <w:i/>
          <w:sz w:val="24"/>
          <w:szCs w:val="24"/>
          <w:u w:val="single"/>
          <w:lang w:val="tt-RU"/>
        </w:rPr>
        <w:t>Диалог буенча бирем:</w:t>
      </w:r>
    </w:p>
    <w:tbl>
      <w:tblPr>
        <w:tblStyle w:val="a4"/>
        <w:tblW w:w="0" w:type="auto"/>
        <w:tblInd w:w="720" w:type="dxa"/>
        <w:tblLook w:val="04A0" w:firstRow="1" w:lastRow="0" w:firstColumn="1" w:lastColumn="0" w:noHBand="0" w:noVBand="1"/>
      </w:tblPr>
      <w:tblGrid>
        <w:gridCol w:w="5200"/>
        <w:gridCol w:w="1985"/>
        <w:gridCol w:w="1666"/>
      </w:tblGrid>
      <w:tr w:rsidR="00DE7200" w:rsidRPr="009F2E7B" w:rsidTr="00DE7200">
        <w:tc>
          <w:tcPr>
            <w:tcW w:w="5200" w:type="dxa"/>
          </w:tcPr>
          <w:p w:rsidR="00DE7200" w:rsidRPr="009F2E7B" w:rsidRDefault="00DE7200" w:rsidP="009F2E7B">
            <w:pPr>
              <w:pStyle w:val="a3"/>
              <w:ind w:left="0"/>
              <w:jc w:val="both"/>
              <w:rPr>
                <w:rFonts w:ascii="Times New Roman" w:hAnsi="Times New Roman" w:cs="Times New Roman"/>
                <w:sz w:val="24"/>
                <w:szCs w:val="24"/>
                <w:lang w:val="tt-RU"/>
              </w:rPr>
            </w:pPr>
          </w:p>
        </w:tc>
        <w:tc>
          <w:tcPr>
            <w:tcW w:w="1985" w:type="dxa"/>
          </w:tcPr>
          <w:p w:rsidR="00DE7200" w:rsidRPr="009F2E7B" w:rsidRDefault="00DE7200"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Дөрес</w:t>
            </w:r>
          </w:p>
        </w:tc>
        <w:tc>
          <w:tcPr>
            <w:tcW w:w="1666" w:type="dxa"/>
          </w:tcPr>
          <w:p w:rsidR="00DE7200" w:rsidRPr="009F2E7B" w:rsidRDefault="00DE7200"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Дөрес түгел</w:t>
            </w:r>
          </w:p>
        </w:tc>
      </w:tr>
      <w:tr w:rsidR="00DE7200" w:rsidRPr="009F2E7B" w:rsidTr="00DE7200">
        <w:tc>
          <w:tcPr>
            <w:tcW w:w="5200" w:type="dxa"/>
          </w:tcPr>
          <w:p w:rsidR="00DE7200" w:rsidRPr="009F2E7B" w:rsidRDefault="00DE7200"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Кристина белән Айсылу Кәрим Тинчурин исемендәге татар драма һәм комедия театрына баралар.</w:t>
            </w:r>
          </w:p>
        </w:tc>
        <w:tc>
          <w:tcPr>
            <w:tcW w:w="1985" w:type="dxa"/>
          </w:tcPr>
          <w:p w:rsidR="00DE7200" w:rsidRPr="009F2E7B" w:rsidRDefault="00DE7200" w:rsidP="009F2E7B">
            <w:pPr>
              <w:pStyle w:val="a3"/>
              <w:ind w:left="0"/>
              <w:jc w:val="both"/>
              <w:rPr>
                <w:rFonts w:ascii="Times New Roman" w:hAnsi="Times New Roman" w:cs="Times New Roman"/>
                <w:sz w:val="24"/>
                <w:szCs w:val="24"/>
                <w:lang w:val="tt-RU"/>
              </w:rPr>
            </w:pPr>
          </w:p>
        </w:tc>
        <w:tc>
          <w:tcPr>
            <w:tcW w:w="1666" w:type="dxa"/>
          </w:tcPr>
          <w:p w:rsidR="00DE7200" w:rsidRPr="009F2E7B" w:rsidRDefault="00DE7200" w:rsidP="009F2E7B">
            <w:pPr>
              <w:pStyle w:val="a3"/>
              <w:ind w:left="0"/>
              <w:jc w:val="both"/>
              <w:rPr>
                <w:rFonts w:ascii="Times New Roman" w:hAnsi="Times New Roman" w:cs="Times New Roman"/>
                <w:sz w:val="24"/>
                <w:szCs w:val="24"/>
                <w:lang w:val="tt-RU"/>
              </w:rPr>
            </w:pPr>
          </w:p>
        </w:tc>
      </w:tr>
      <w:tr w:rsidR="00DE7200" w:rsidRPr="009F2E7B" w:rsidTr="00DE7200">
        <w:tc>
          <w:tcPr>
            <w:tcW w:w="5200" w:type="dxa"/>
          </w:tcPr>
          <w:p w:rsidR="00DE7200" w:rsidRPr="009F2E7B" w:rsidRDefault="00DE7200" w:rsidP="009F2E7B">
            <w:pPr>
              <w:pStyle w:val="a3"/>
              <w:ind w:left="0"/>
              <w:jc w:val="both"/>
              <w:rPr>
                <w:rFonts w:ascii="Times New Roman" w:hAnsi="Times New Roman" w:cs="Times New Roman"/>
                <w:sz w:val="24"/>
                <w:szCs w:val="24"/>
              </w:rPr>
            </w:pPr>
            <w:r w:rsidRPr="009F2E7B">
              <w:rPr>
                <w:rFonts w:ascii="Times New Roman" w:hAnsi="Times New Roman" w:cs="Times New Roman"/>
                <w:sz w:val="24"/>
                <w:szCs w:val="24"/>
                <w:lang w:val="tt-RU"/>
              </w:rPr>
              <w:t xml:space="preserve">“Мәхәббәт </w:t>
            </w:r>
            <w:r w:rsidRPr="009F2E7B">
              <w:rPr>
                <w:rFonts w:ascii="Times New Roman" w:hAnsi="Times New Roman" w:cs="Times New Roman"/>
                <w:sz w:val="24"/>
                <w:szCs w:val="24"/>
                <w:lang w:val="en-US"/>
              </w:rPr>
              <w:t>FM</w:t>
            </w:r>
            <w:r w:rsidRPr="009F2E7B">
              <w:rPr>
                <w:rFonts w:ascii="Times New Roman" w:hAnsi="Times New Roman" w:cs="Times New Roman"/>
                <w:sz w:val="24"/>
                <w:szCs w:val="24"/>
                <w:lang w:val="tt-RU"/>
              </w:rPr>
              <w:t>” спектаклендә артист Эмиль Талипов уйный.</w:t>
            </w:r>
          </w:p>
        </w:tc>
        <w:tc>
          <w:tcPr>
            <w:tcW w:w="1985" w:type="dxa"/>
          </w:tcPr>
          <w:p w:rsidR="00DE7200" w:rsidRPr="009F2E7B" w:rsidRDefault="00DE7200" w:rsidP="009F2E7B">
            <w:pPr>
              <w:pStyle w:val="a3"/>
              <w:ind w:left="0"/>
              <w:jc w:val="both"/>
              <w:rPr>
                <w:rFonts w:ascii="Times New Roman" w:hAnsi="Times New Roman" w:cs="Times New Roman"/>
                <w:sz w:val="24"/>
                <w:szCs w:val="24"/>
                <w:lang w:val="tt-RU"/>
              </w:rPr>
            </w:pPr>
          </w:p>
        </w:tc>
        <w:tc>
          <w:tcPr>
            <w:tcW w:w="1666" w:type="dxa"/>
          </w:tcPr>
          <w:p w:rsidR="00DE7200" w:rsidRPr="009F2E7B" w:rsidRDefault="00DE7200" w:rsidP="009F2E7B">
            <w:pPr>
              <w:pStyle w:val="a3"/>
              <w:ind w:left="0"/>
              <w:jc w:val="both"/>
              <w:rPr>
                <w:rFonts w:ascii="Times New Roman" w:hAnsi="Times New Roman" w:cs="Times New Roman"/>
                <w:sz w:val="24"/>
                <w:szCs w:val="24"/>
                <w:lang w:val="tt-RU"/>
              </w:rPr>
            </w:pPr>
          </w:p>
        </w:tc>
      </w:tr>
      <w:tr w:rsidR="00DE7200" w:rsidRPr="009F2E7B" w:rsidTr="00DE7200">
        <w:trPr>
          <w:trHeight w:val="360"/>
        </w:trPr>
        <w:tc>
          <w:tcPr>
            <w:tcW w:w="5200" w:type="dxa"/>
            <w:tcBorders>
              <w:bottom w:val="single" w:sz="4" w:space="0" w:color="auto"/>
            </w:tcBorders>
          </w:tcPr>
          <w:p w:rsidR="00DE7200" w:rsidRPr="009F2E7B" w:rsidRDefault="00DE7200"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“Өйләнәм.tat” комедиясенең авторы – Илгиз Зәйниев.</w:t>
            </w:r>
          </w:p>
        </w:tc>
        <w:tc>
          <w:tcPr>
            <w:tcW w:w="1985" w:type="dxa"/>
            <w:tcBorders>
              <w:bottom w:val="single" w:sz="4" w:space="0" w:color="auto"/>
            </w:tcBorders>
          </w:tcPr>
          <w:p w:rsidR="00DE7200" w:rsidRPr="009F2E7B" w:rsidRDefault="00DE7200" w:rsidP="009F2E7B">
            <w:pPr>
              <w:pStyle w:val="a3"/>
              <w:ind w:left="0"/>
              <w:jc w:val="both"/>
              <w:rPr>
                <w:rFonts w:ascii="Times New Roman" w:hAnsi="Times New Roman" w:cs="Times New Roman"/>
                <w:sz w:val="24"/>
                <w:szCs w:val="24"/>
                <w:lang w:val="tt-RU"/>
              </w:rPr>
            </w:pPr>
          </w:p>
        </w:tc>
        <w:tc>
          <w:tcPr>
            <w:tcW w:w="1666" w:type="dxa"/>
            <w:tcBorders>
              <w:bottom w:val="single" w:sz="4" w:space="0" w:color="auto"/>
            </w:tcBorders>
          </w:tcPr>
          <w:p w:rsidR="00DE7200" w:rsidRPr="009F2E7B" w:rsidRDefault="00DE7200" w:rsidP="009F2E7B">
            <w:pPr>
              <w:pStyle w:val="a3"/>
              <w:ind w:left="0"/>
              <w:jc w:val="both"/>
              <w:rPr>
                <w:rFonts w:ascii="Times New Roman" w:hAnsi="Times New Roman" w:cs="Times New Roman"/>
                <w:sz w:val="24"/>
                <w:szCs w:val="24"/>
                <w:lang w:val="tt-RU"/>
              </w:rPr>
            </w:pPr>
          </w:p>
        </w:tc>
      </w:tr>
      <w:tr w:rsidR="00DE7200" w:rsidRPr="009F2E7B" w:rsidTr="00DE7200">
        <w:trPr>
          <w:trHeight w:val="330"/>
        </w:trPr>
        <w:tc>
          <w:tcPr>
            <w:tcW w:w="5200" w:type="dxa"/>
            <w:tcBorders>
              <w:top w:val="single" w:sz="4" w:space="0" w:color="auto"/>
              <w:bottom w:val="single" w:sz="4" w:space="0" w:color="auto"/>
            </w:tcBorders>
          </w:tcPr>
          <w:p w:rsidR="00DE7200" w:rsidRPr="009F2E7B" w:rsidRDefault="00DE7200"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Кызлар көллияттә белем алалар, тулай торакта яшиләр.</w:t>
            </w:r>
          </w:p>
        </w:tc>
        <w:tc>
          <w:tcPr>
            <w:tcW w:w="1985" w:type="dxa"/>
            <w:tcBorders>
              <w:top w:val="single" w:sz="4" w:space="0" w:color="auto"/>
              <w:bottom w:val="single" w:sz="4" w:space="0" w:color="auto"/>
            </w:tcBorders>
          </w:tcPr>
          <w:p w:rsidR="00DE7200" w:rsidRPr="009F2E7B" w:rsidRDefault="00DE7200" w:rsidP="009F2E7B">
            <w:pPr>
              <w:pStyle w:val="a3"/>
              <w:ind w:left="0"/>
              <w:jc w:val="both"/>
              <w:rPr>
                <w:rFonts w:ascii="Times New Roman" w:hAnsi="Times New Roman" w:cs="Times New Roman"/>
                <w:sz w:val="24"/>
                <w:szCs w:val="24"/>
                <w:lang w:val="tt-RU"/>
              </w:rPr>
            </w:pPr>
          </w:p>
        </w:tc>
        <w:tc>
          <w:tcPr>
            <w:tcW w:w="1666" w:type="dxa"/>
            <w:tcBorders>
              <w:top w:val="single" w:sz="4" w:space="0" w:color="auto"/>
              <w:bottom w:val="single" w:sz="4" w:space="0" w:color="auto"/>
            </w:tcBorders>
          </w:tcPr>
          <w:p w:rsidR="00DE7200" w:rsidRPr="009F2E7B" w:rsidRDefault="00DE7200" w:rsidP="009F2E7B">
            <w:pPr>
              <w:pStyle w:val="a3"/>
              <w:ind w:left="0"/>
              <w:jc w:val="both"/>
              <w:rPr>
                <w:rFonts w:ascii="Times New Roman" w:hAnsi="Times New Roman" w:cs="Times New Roman"/>
                <w:sz w:val="24"/>
                <w:szCs w:val="24"/>
                <w:lang w:val="tt-RU"/>
              </w:rPr>
            </w:pPr>
          </w:p>
        </w:tc>
      </w:tr>
      <w:tr w:rsidR="00DE7200" w:rsidRPr="009F2E7B" w:rsidTr="00DE7200">
        <w:trPr>
          <w:trHeight w:val="299"/>
        </w:trPr>
        <w:tc>
          <w:tcPr>
            <w:tcW w:w="5200" w:type="dxa"/>
            <w:tcBorders>
              <w:top w:val="single" w:sz="4" w:space="0" w:color="auto"/>
            </w:tcBorders>
          </w:tcPr>
          <w:p w:rsidR="00DE7200" w:rsidRPr="009F2E7B" w:rsidRDefault="00DE7200"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Айсылу билетларны иртәгә кассадан алачак.</w:t>
            </w:r>
          </w:p>
        </w:tc>
        <w:tc>
          <w:tcPr>
            <w:tcW w:w="1985" w:type="dxa"/>
            <w:tcBorders>
              <w:top w:val="single" w:sz="4" w:space="0" w:color="auto"/>
            </w:tcBorders>
          </w:tcPr>
          <w:p w:rsidR="00DE7200" w:rsidRPr="009F2E7B" w:rsidRDefault="00DE7200" w:rsidP="009F2E7B">
            <w:pPr>
              <w:pStyle w:val="a3"/>
              <w:ind w:left="0"/>
              <w:jc w:val="both"/>
              <w:rPr>
                <w:rFonts w:ascii="Times New Roman" w:hAnsi="Times New Roman" w:cs="Times New Roman"/>
                <w:sz w:val="24"/>
                <w:szCs w:val="24"/>
                <w:lang w:val="tt-RU"/>
              </w:rPr>
            </w:pPr>
          </w:p>
        </w:tc>
        <w:tc>
          <w:tcPr>
            <w:tcW w:w="1666" w:type="dxa"/>
            <w:tcBorders>
              <w:top w:val="single" w:sz="4" w:space="0" w:color="auto"/>
            </w:tcBorders>
          </w:tcPr>
          <w:p w:rsidR="00DE7200" w:rsidRPr="009F2E7B" w:rsidRDefault="00DE7200" w:rsidP="009F2E7B">
            <w:pPr>
              <w:pStyle w:val="a3"/>
              <w:ind w:left="0"/>
              <w:jc w:val="both"/>
              <w:rPr>
                <w:rFonts w:ascii="Times New Roman" w:hAnsi="Times New Roman" w:cs="Times New Roman"/>
                <w:sz w:val="24"/>
                <w:szCs w:val="24"/>
                <w:lang w:val="tt-RU"/>
              </w:rPr>
            </w:pPr>
          </w:p>
        </w:tc>
      </w:tr>
    </w:tbl>
    <w:p w:rsidR="00DE7200" w:rsidRPr="009F2E7B" w:rsidRDefault="00DE7200" w:rsidP="009F2E7B">
      <w:pPr>
        <w:pStyle w:val="a3"/>
        <w:jc w:val="both"/>
        <w:rPr>
          <w:rFonts w:ascii="Times New Roman" w:hAnsi="Times New Roman" w:cs="Times New Roman"/>
          <w:sz w:val="24"/>
          <w:szCs w:val="24"/>
          <w:lang w:val="tt-RU"/>
        </w:rPr>
      </w:pPr>
    </w:p>
    <w:p w:rsidR="005105FF" w:rsidRPr="009F2E7B" w:rsidRDefault="007F1B90" w:rsidP="009F2E7B">
      <w:pPr>
        <w:pStyle w:val="a3"/>
        <w:numPr>
          <w:ilvl w:val="0"/>
          <w:numId w:val="4"/>
        </w:numPr>
        <w:jc w:val="both"/>
        <w:rPr>
          <w:rFonts w:ascii="Times New Roman" w:hAnsi="Times New Roman" w:cs="Times New Roman"/>
          <w:sz w:val="24"/>
          <w:szCs w:val="24"/>
          <w:u w:val="single"/>
          <w:lang w:val="tt-RU"/>
        </w:rPr>
      </w:pPr>
      <w:r w:rsidRPr="009F2E7B">
        <w:rPr>
          <w:rFonts w:ascii="Times New Roman" w:hAnsi="Times New Roman" w:cs="Times New Roman"/>
          <w:sz w:val="24"/>
          <w:szCs w:val="24"/>
          <w:u w:val="single"/>
          <w:lang w:val="tt-RU"/>
        </w:rPr>
        <w:t>“</w:t>
      </w:r>
      <w:r w:rsidR="00DE7200" w:rsidRPr="009F2E7B">
        <w:rPr>
          <w:rFonts w:ascii="Times New Roman" w:hAnsi="Times New Roman" w:cs="Times New Roman"/>
          <w:sz w:val="24"/>
          <w:szCs w:val="24"/>
          <w:u w:val="single"/>
          <w:lang w:val="tt-RU"/>
        </w:rPr>
        <w:t>Музейга бару”</w:t>
      </w:r>
      <w:r w:rsidR="00153DA6" w:rsidRPr="009F2E7B">
        <w:rPr>
          <w:rFonts w:ascii="Times New Roman" w:hAnsi="Times New Roman" w:cs="Times New Roman"/>
          <w:sz w:val="24"/>
          <w:szCs w:val="24"/>
          <w:u w:val="single"/>
          <w:lang w:val="tt-RU"/>
        </w:rPr>
        <w:t xml:space="preserve"> диалогы</w:t>
      </w:r>
    </w:p>
    <w:p w:rsidR="00153DA6" w:rsidRPr="009F2E7B" w:rsidRDefault="00153DA6" w:rsidP="009F2E7B">
      <w:pPr>
        <w:pStyle w:val="a3"/>
        <w:jc w:val="both"/>
        <w:rPr>
          <w:rFonts w:ascii="Times New Roman" w:hAnsi="Times New Roman" w:cs="Times New Roman"/>
          <w:i/>
          <w:sz w:val="24"/>
          <w:szCs w:val="24"/>
          <w:u w:val="single"/>
          <w:lang w:val="tt-RU"/>
        </w:rPr>
      </w:pPr>
      <w:r w:rsidRPr="009F2E7B">
        <w:rPr>
          <w:rFonts w:ascii="Times New Roman" w:hAnsi="Times New Roman" w:cs="Times New Roman"/>
          <w:i/>
          <w:sz w:val="24"/>
          <w:szCs w:val="24"/>
          <w:u w:val="single"/>
          <w:lang w:val="tt-RU"/>
        </w:rPr>
        <w:t>Диалог репликаларын дөрес тәртиптә җыярга</w:t>
      </w:r>
    </w:p>
    <w:p w:rsidR="00153DA6" w:rsidRPr="009F2E7B" w:rsidRDefault="00153DA6" w:rsidP="009F2E7B">
      <w:pPr>
        <w:pStyle w:val="a3"/>
        <w:jc w:val="both"/>
        <w:rPr>
          <w:rFonts w:ascii="Times New Roman" w:hAnsi="Times New Roman" w:cs="Times New Roman"/>
          <w:i/>
          <w:sz w:val="24"/>
          <w:szCs w:val="24"/>
          <w:u w:val="single"/>
          <w:lang w:val="tt-RU"/>
        </w:rPr>
      </w:pPr>
    </w:p>
    <w:tbl>
      <w:tblPr>
        <w:tblStyle w:val="a4"/>
        <w:tblW w:w="0" w:type="auto"/>
        <w:tblInd w:w="720" w:type="dxa"/>
        <w:tblLook w:val="04A0" w:firstRow="1" w:lastRow="0" w:firstColumn="1" w:lastColumn="0" w:noHBand="0" w:noVBand="1"/>
      </w:tblPr>
      <w:tblGrid>
        <w:gridCol w:w="1656"/>
        <w:gridCol w:w="7195"/>
      </w:tblGrid>
      <w:tr w:rsidR="00153DA6" w:rsidRPr="009F2E7B" w:rsidTr="00153DA6">
        <w:tc>
          <w:tcPr>
            <w:tcW w:w="1656" w:type="dxa"/>
          </w:tcPr>
          <w:p w:rsidR="00153DA6" w:rsidRPr="009F2E7B" w:rsidRDefault="00153DA6"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2</w:t>
            </w:r>
          </w:p>
        </w:tc>
        <w:tc>
          <w:tcPr>
            <w:tcW w:w="7195" w:type="dxa"/>
          </w:tcPr>
          <w:p w:rsidR="00153DA6" w:rsidRPr="009F2E7B" w:rsidRDefault="00153DA6"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Ришат: Кайсы өй эше ул?</w:t>
            </w:r>
          </w:p>
        </w:tc>
      </w:tr>
      <w:tr w:rsidR="00153DA6" w:rsidRPr="00A82835" w:rsidTr="00153DA6">
        <w:tc>
          <w:tcPr>
            <w:tcW w:w="1656" w:type="dxa"/>
          </w:tcPr>
          <w:p w:rsidR="00153DA6" w:rsidRPr="009F2E7B" w:rsidRDefault="00153DA6"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4</w:t>
            </w:r>
          </w:p>
        </w:tc>
        <w:tc>
          <w:tcPr>
            <w:tcW w:w="7195" w:type="dxa"/>
          </w:tcPr>
          <w:p w:rsidR="00153DA6" w:rsidRPr="009F2E7B" w:rsidRDefault="00153DA6"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Ришат: Синең рәсемнәрең күп бит. Шуның берсен алып барсаң нәрсә була?</w:t>
            </w:r>
          </w:p>
        </w:tc>
      </w:tr>
      <w:tr w:rsidR="00153DA6" w:rsidRPr="009F2E7B" w:rsidTr="00153DA6">
        <w:tc>
          <w:tcPr>
            <w:tcW w:w="1656" w:type="dxa"/>
          </w:tcPr>
          <w:p w:rsidR="00153DA6" w:rsidRPr="009F2E7B" w:rsidRDefault="00153DA6"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lastRenderedPageBreak/>
              <w:t>6</w:t>
            </w:r>
          </w:p>
        </w:tc>
        <w:tc>
          <w:tcPr>
            <w:tcW w:w="7195" w:type="dxa"/>
          </w:tcPr>
          <w:p w:rsidR="00153DA6" w:rsidRPr="009F2E7B" w:rsidRDefault="00153DA6"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Ришат: Беләсеңме нәрсә? Әйдә иртәгә музейга барабыз. Күптән хыялланып йөргән идем мин. Син дә илһам алырсың.</w:t>
            </w:r>
          </w:p>
        </w:tc>
      </w:tr>
      <w:tr w:rsidR="00153DA6" w:rsidRPr="009F2E7B" w:rsidTr="00153DA6">
        <w:tc>
          <w:tcPr>
            <w:tcW w:w="1656" w:type="dxa"/>
          </w:tcPr>
          <w:p w:rsidR="00153DA6" w:rsidRPr="009F2E7B" w:rsidRDefault="00153DA6"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9</w:t>
            </w:r>
          </w:p>
        </w:tc>
        <w:tc>
          <w:tcPr>
            <w:tcW w:w="7195" w:type="dxa"/>
          </w:tcPr>
          <w:p w:rsidR="00153DA6" w:rsidRPr="009F2E7B" w:rsidRDefault="00153DA6"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Денис: Миңа сынлы сәнгать музее якынрак. Барабызмы?</w:t>
            </w:r>
          </w:p>
        </w:tc>
      </w:tr>
      <w:tr w:rsidR="00153DA6" w:rsidRPr="009F2E7B" w:rsidTr="00153DA6">
        <w:tc>
          <w:tcPr>
            <w:tcW w:w="1656" w:type="dxa"/>
          </w:tcPr>
          <w:p w:rsidR="00153DA6" w:rsidRPr="009F2E7B" w:rsidRDefault="00153DA6"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7</w:t>
            </w:r>
          </w:p>
        </w:tc>
        <w:tc>
          <w:tcPr>
            <w:tcW w:w="7195" w:type="dxa"/>
          </w:tcPr>
          <w:p w:rsidR="00153DA6" w:rsidRPr="009F2E7B" w:rsidRDefault="00153DA6"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Денис: Дөрес әйтәсең. Кайсы музейга барабыз?</w:t>
            </w:r>
          </w:p>
        </w:tc>
      </w:tr>
      <w:tr w:rsidR="00153DA6" w:rsidRPr="009F2E7B" w:rsidTr="00153DA6">
        <w:tc>
          <w:tcPr>
            <w:tcW w:w="1656" w:type="dxa"/>
          </w:tcPr>
          <w:p w:rsidR="00153DA6" w:rsidRPr="009F2E7B" w:rsidRDefault="00153DA6"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5</w:t>
            </w:r>
          </w:p>
        </w:tc>
        <w:tc>
          <w:tcPr>
            <w:tcW w:w="7195" w:type="dxa"/>
          </w:tcPr>
          <w:p w:rsidR="00153DA6" w:rsidRPr="009F2E7B" w:rsidRDefault="00153DA6"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Денис: Юк инде, алай булмый. Венер абый күптән ясалган рәсемне таныячак бит. Минем яңа берәр шедевр ясыйсым килә. Ләкин белмим генә...</w:t>
            </w:r>
          </w:p>
        </w:tc>
      </w:tr>
      <w:tr w:rsidR="00153DA6" w:rsidRPr="00A82835" w:rsidTr="00153DA6">
        <w:tc>
          <w:tcPr>
            <w:tcW w:w="1656" w:type="dxa"/>
          </w:tcPr>
          <w:p w:rsidR="00153DA6" w:rsidRPr="009F2E7B" w:rsidRDefault="00153DA6"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8</w:t>
            </w:r>
          </w:p>
        </w:tc>
        <w:tc>
          <w:tcPr>
            <w:tcW w:w="7195" w:type="dxa"/>
          </w:tcPr>
          <w:p w:rsidR="00153DA6" w:rsidRPr="009F2E7B" w:rsidRDefault="00153DA6"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Ришат: Күңелең кая тели – шунда! Казандагы музейларны санап бетерерлек түгел: Милли музей, сынлы сәнгать музее, фән һәм техника музее, “Эрмитаж-Казан”, Казан Кремле, Арбузовлар музей-йорты, Кариев музее һ.б.</w:t>
            </w:r>
          </w:p>
        </w:tc>
      </w:tr>
      <w:tr w:rsidR="00153DA6" w:rsidRPr="009F2E7B" w:rsidTr="00153DA6">
        <w:tc>
          <w:tcPr>
            <w:tcW w:w="1656" w:type="dxa"/>
          </w:tcPr>
          <w:p w:rsidR="00153DA6" w:rsidRPr="009F2E7B" w:rsidRDefault="00153DA6"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10</w:t>
            </w:r>
          </w:p>
        </w:tc>
        <w:tc>
          <w:tcPr>
            <w:tcW w:w="7195" w:type="dxa"/>
          </w:tcPr>
          <w:p w:rsidR="00153DA6" w:rsidRPr="009F2E7B" w:rsidRDefault="00153DA6"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Ришат: Мин риза. Димәк, сөйләштек. Иртәгә музейга барачакбыз.</w:t>
            </w:r>
          </w:p>
        </w:tc>
      </w:tr>
      <w:tr w:rsidR="00153DA6" w:rsidRPr="00A82835" w:rsidTr="00153DA6">
        <w:tc>
          <w:tcPr>
            <w:tcW w:w="1656" w:type="dxa"/>
          </w:tcPr>
          <w:p w:rsidR="00153DA6" w:rsidRPr="009F2E7B" w:rsidRDefault="00153DA6"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1</w:t>
            </w:r>
          </w:p>
        </w:tc>
        <w:tc>
          <w:tcPr>
            <w:tcW w:w="7195" w:type="dxa"/>
          </w:tcPr>
          <w:p w:rsidR="00153DA6" w:rsidRPr="009F2E7B" w:rsidRDefault="00153DA6"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Денис: Ришат, син өй эшен эшләдеңме?</w:t>
            </w:r>
          </w:p>
        </w:tc>
      </w:tr>
      <w:tr w:rsidR="00153DA6" w:rsidRPr="009F2E7B" w:rsidTr="00153DA6">
        <w:tc>
          <w:tcPr>
            <w:tcW w:w="1656" w:type="dxa"/>
          </w:tcPr>
          <w:p w:rsidR="00153DA6" w:rsidRPr="009F2E7B" w:rsidRDefault="00153DA6" w:rsidP="009F2E7B">
            <w:pPr>
              <w:pStyle w:val="a3"/>
              <w:ind w:left="0"/>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3</w:t>
            </w:r>
          </w:p>
        </w:tc>
        <w:tc>
          <w:tcPr>
            <w:tcW w:w="7195" w:type="dxa"/>
          </w:tcPr>
          <w:p w:rsidR="00153DA6" w:rsidRPr="009F2E7B" w:rsidRDefault="00153DA6" w:rsidP="009F2E7B">
            <w:pPr>
              <w:pStyle w:val="a3"/>
              <w:ind w:left="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Денис: Рәсем ясарга Венер абый Госманов әйткән иде бит.</w:t>
            </w:r>
          </w:p>
        </w:tc>
      </w:tr>
    </w:tbl>
    <w:p w:rsidR="007F1B90" w:rsidRPr="009F2E7B" w:rsidRDefault="007F1B90" w:rsidP="009F2E7B">
      <w:pPr>
        <w:jc w:val="both"/>
        <w:rPr>
          <w:rFonts w:ascii="Times New Roman" w:hAnsi="Times New Roman" w:cs="Times New Roman"/>
          <w:sz w:val="24"/>
          <w:szCs w:val="24"/>
          <w:lang w:val="tt-RU"/>
        </w:rPr>
      </w:pPr>
    </w:p>
    <w:p w:rsidR="007F1B90" w:rsidRPr="009F2E7B" w:rsidRDefault="00D03931" w:rsidP="009F2E7B">
      <w:pPr>
        <w:pStyle w:val="a3"/>
        <w:numPr>
          <w:ilvl w:val="0"/>
          <w:numId w:val="1"/>
        </w:numPr>
        <w:jc w:val="both"/>
        <w:rPr>
          <w:rFonts w:ascii="Times New Roman" w:hAnsi="Times New Roman" w:cs="Times New Roman"/>
          <w:b/>
          <w:sz w:val="24"/>
          <w:szCs w:val="24"/>
          <w:lang w:val="tt-RU"/>
        </w:rPr>
      </w:pPr>
      <w:r w:rsidRPr="009F2E7B">
        <w:rPr>
          <w:rFonts w:ascii="Times New Roman" w:hAnsi="Times New Roman" w:cs="Times New Roman"/>
          <w:b/>
          <w:sz w:val="24"/>
          <w:szCs w:val="24"/>
          <w:lang w:val="tt-RU"/>
        </w:rPr>
        <w:t>Туры китерергә</w:t>
      </w:r>
    </w:p>
    <w:tbl>
      <w:tblPr>
        <w:tblStyle w:val="a4"/>
        <w:tblW w:w="0" w:type="auto"/>
        <w:tblInd w:w="360" w:type="dxa"/>
        <w:tblLook w:val="04A0" w:firstRow="1" w:lastRow="0" w:firstColumn="1" w:lastColumn="0" w:noHBand="0" w:noVBand="1"/>
      </w:tblPr>
      <w:tblGrid>
        <w:gridCol w:w="7119"/>
        <w:gridCol w:w="2092"/>
      </w:tblGrid>
      <w:tr w:rsidR="007F1B90" w:rsidRPr="009F2E7B" w:rsidTr="007F1B90">
        <w:tc>
          <w:tcPr>
            <w:tcW w:w="7119" w:type="dxa"/>
          </w:tcPr>
          <w:p w:rsidR="007F1B90" w:rsidRPr="009F2E7B" w:rsidRDefault="007F1B90" w:rsidP="009F2E7B">
            <w:p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Әнвәр Бакиров, Александр Ключарев, Җәүдәт Фәйзи, Хөснулла Вәлиуллин, Рөстәм Яхин, Нәҗип Җиһанов, Салих Сәйдәшев, Мансур Мозаффаров, Леонид Любовский, Мәсгут Латыйпов, Фәрит Яруллин</w:t>
            </w:r>
          </w:p>
        </w:tc>
        <w:tc>
          <w:tcPr>
            <w:tcW w:w="2092" w:type="dxa"/>
          </w:tcPr>
          <w:p w:rsidR="007F1B90" w:rsidRPr="009F2E7B" w:rsidRDefault="007F1B90" w:rsidP="009F2E7B">
            <w:pPr>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композиторлар</w:t>
            </w:r>
          </w:p>
        </w:tc>
      </w:tr>
      <w:tr w:rsidR="007F1B90" w:rsidRPr="009F2E7B" w:rsidTr="007F1B90">
        <w:tc>
          <w:tcPr>
            <w:tcW w:w="7119" w:type="dxa"/>
          </w:tcPr>
          <w:p w:rsidR="007F1B90" w:rsidRPr="009F2E7B" w:rsidRDefault="007F1B90" w:rsidP="009F2E7B">
            <w:p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Әлфия Афзалова, Хәмдүнә Тимергалиева, Венера Ганеева, Хәния Фәрхи, Салават Фәтхетдинов, Илһам Шакиров, Сара Садыйкова</w:t>
            </w:r>
          </w:p>
        </w:tc>
        <w:tc>
          <w:tcPr>
            <w:tcW w:w="2092" w:type="dxa"/>
          </w:tcPr>
          <w:p w:rsidR="007F1B90" w:rsidRPr="009F2E7B" w:rsidRDefault="007F1B90" w:rsidP="009F2E7B">
            <w:pPr>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җырчылар</w:t>
            </w:r>
          </w:p>
        </w:tc>
      </w:tr>
      <w:tr w:rsidR="007F1B90" w:rsidRPr="009F2E7B" w:rsidTr="007F1B90">
        <w:tc>
          <w:tcPr>
            <w:tcW w:w="7119" w:type="dxa"/>
          </w:tcPr>
          <w:p w:rsidR="007F1B90" w:rsidRPr="009F2E7B" w:rsidRDefault="007F1B90" w:rsidP="009F2E7B">
            <w:p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Садри Ахун, Васл Маликов, Рада Ниг</w:t>
            </w:r>
            <w:r w:rsidRPr="009F2E7B">
              <w:rPr>
                <w:rFonts w:ascii="Times New Roman" w:hAnsi="Times New Roman" w:cs="Times New Roman"/>
                <w:sz w:val="24"/>
                <w:szCs w:val="24"/>
              </w:rPr>
              <w:t>ъ</w:t>
            </w:r>
            <w:r w:rsidRPr="009F2E7B">
              <w:rPr>
                <w:rFonts w:ascii="Times New Roman" w:hAnsi="Times New Roman" w:cs="Times New Roman"/>
                <w:sz w:val="24"/>
                <w:szCs w:val="24"/>
                <w:lang w:val="tt-RU"/>
              </w:rPr>
              <w:t>мәтуллина, Бакый Урманче, Әхсән Фәтхетдинов, Илдар Ханов</w:t>
            </w:r>
          </w:p>
        </w:tc>
        <w:tc>
          <w:tcPr>
            <w:tcW w:w="2092" w:type="dxa"/>
          </w:tcPr>
          <w:p w:rsidR="007F1B90" w:rsidRPr="009F2E7B" w:rsidRDefault="007F1B90" w:rsidP="009F2E7B">
            <w:pPr>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сынчылар</w:t>
            </w:r>
          </w:p>
        </w:tc>
      </w:tr>
      <w:tr w:rsidR="007F1B90" w:rsidRPr="009F2E7B" w:rsidTr="007F1B90">
        <w:tc>
          <w:tcPr>
            <w:tcW w:w="7119" w:type="dxa"/>
          </w:tcPr>
          <w:p w:rsidR="007F1B90" w:rsidRPr="009F2E7B" w:rsidRDefault="00472E62" w:rsidP="009F2E7B">
            <w:p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Хәдичә Акчурина, Мөдәррис Минһаҗев, Ирек Мусин, Харис Якупов, Илдар Зарипов, Кадим Җәмитов, Хәмит Латыйпов, Васил Маликов</w:t>
            </w:r>
          </w:p>
        </w:tc>
        <w:tc>
          <w:tcPr>
            <w:tcW w:w="2092" w:type="dxa"/>
          </w:tcPr>
          <w:p w:rsidR="007F1B90" w:rsidRPr="009F2E7B" w:rsidRDefault="00472E62" w:rsidP="009F2E7B">
            <w:pPr>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рәссамнар</w:t>
            </w:r>
          </w:p>
        </w:tc>
      </w:tr>
      <w:tr w:rsidR="007F1B90" w:rsidRPr="009F2E7B" w:rsidTr="007F1B90">
        <w:tc>
          <w:tcPr>
            <w:tcW w:w="7119" w:type="dxa"/>
          </w:tcPr>
          <w:p w:rsidR="007F1B90" w:rsidRPr="009F2E7B" w:rsidRDefault="00472E62" w:rsidP="009F2E7B">
            <w:p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Мөхәммәт Мәһдиев, Гомәр Бәширов, Аяз Гыйләҗев, Габдрахман Әпсәләмов, Мирсәй Әмир, Ибраһим Гази, Нәкый Исәнбәт, Гадел Кутуй, Фатих Хөсни, Галимҗан Ибраһимов, Әмирхан Еники</w:t>
            </w:r>
          </w:p>
        </w:tc>
        <w:tc>
          <w:tcPr>
            <w:tcW w:w="2092" w:type="dxa"/>
          </w:tcPr>
          <w:p w:rsidR="007F1B90" w:rsidRPr="009F2E7B" w:rsidRDefault="00472E62" w:rsidP="009F2E7B">
            <w:pPr>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язучылар</w:t>
            </w:r>
          </w:p>
        </w:tc>
      </w:tr>
      <w:tr w:rsidR="007F1B90" w:rsidRPr="009F2E7B" w:rsidTr="007F1B90">
        <w:tc>
          <w:tcPr>
            <w:tcW w:w="7119" w:type="dxa"/>
          </w:tcPr>
          <w:p w:rsidR="007F1B90" w:rsidRPr="009F2E7B" w:rsidRDefault="00472E62" w:rsidP="009F2E7B">
            <w:p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Габдулла Кариев, Фатыйма Ильская, Сәхибҗамал Гыйззәтуллина-Волжская, Фуат Халитов, Габдулла Шамуков</w:t>
            </w:r>
          </w:p>
        </w:tc>
        <w:tc>
          <w:tcPr>
            <w:tcW w:w="2092" w:type="dxa"/>
          </w:tcPr>
          <w:p w:rsidR="007F1B90" w:rsidRPr="009F2E7B" w:rsidRDefault="00472E62" w:rsidP="009F2E7B">
            <w:pPr>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артистлар</w:t>
            </w:r>
          </w:p>
        </w:tc>
      </w:tr>
      <w:tr w:rsidR="007F1B90" w:rsidRPr="009F2E7B" w:rsidTr="007F1B90">
        <w:tc>
          <w:tcPr>
            <w:tcW w:w="7119" w:type="dxa"/>
          </w:tcPr>
          <w:p w:rsidR="007F1B90" w:rsidRPr="009F2E7B" w:rsidRDefault="00472E62" w:rsidP="009F2E7B">
            <w:p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Кәрим Тинчурин, Галиәсгар Камал, Риза Ишморат, Хәй Вахит, Галимҗан Ибраһимов</w:t>
            </w:r>
          </w:p>
        </w:tc>
        <w:tc>
          <w:tcPr>
            <w:tcW w:w="2092" w:type="dxa"/>
          </w:tcPr>
          <w:p w:rsidR="007F1B90" w:rsidRPr="009F2E7B" w:rsidRDefault="00472E62" w:rsidP="009F2E7B">
            <w:pPr>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драматурглар</w:t>
            </w:r>
          </w:p>
        </w:tc>
      </w:tr>
      <w:tr w:rsidR="007F1B90" w:rsidRPr="009F2E7B" w:rsidTr="007F1B90">
        <w:tc>
          <w:tcPr>
            <w:tcW w:w="7119" w:type="dxa"/>
          </w:tcPr>
          <w:p w:rsidR="007F1B90" w:rsidRPr="009F2E7B" w:rsidRDefault="00472E62" w:rsidP="009F2E7B">
            <w:p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Муса Җәлил, Һади Такташ, Дәрдемәнд, Сәгыйть Рәмиев, Сибгат Хәким, Хәсән Туфан, Габдулла Тукай, Әхмәт Ерикәй, Шәйхи Маннур, Нәби Дәүли</w:t>
            </w:r>
          </w:p>
        </w:tc>
        <w:tc>
          <w:tcPr>
            <w:tcW w:w="2092" w:type="dxa"/>
          </w:tcPr>
          <w:p w:rsidR="007F1B90" w:rsidRPr="009F2E7B" w:rsidRDefault="00472E62" w:rsidP="009F2E7B">
            <w:pPr>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шагыйр</w:t>
            </w:r>
            <w:r w:rsidRPr="009F2E7B">
              <w:rPr>
                <w:rFonts w:ascii="Times New Roman" w:hAnsi="Times New Roman" w:cs="Times New Roman"/>
                <w:sz w:val="24"/>
                <w:szCs w:val="24"/>
              </w:rPr>
              <w:t>ь</w:t>
            </w:r>
            <w:r w:rsidRPr="009F2E7B">
              <w:rPr>
                <w:rFonts w:ascii="Times New Roman" w:hAnsi="Times New Roman" w:cs="Times New Roman"/>
                <w:sz w:val="24"/>
                <w:szCs w:val="24"/>
                <w:lang w:val="tt-RU"/>
              </w:rPr>
              <w:t>ләр</w:t>
            </w:r>
          </w:p>
        </w:tc>
      </w:tr>
    </w:tbl>
    <w:p w:rsidR="009F2E7B" w:rsidRDefault="009F2E7B" w:rsidP="009F2E7B">
      <w:pPr>
        <w:ind w:left="360"/>
        <w:jc w:val="both"/>
        <w:rPr>
          <w:rFonts w:ascii="Times New Roman" w:hAnsi="Times New Roman" w:cs="Times New Roman"/>
          <w:i/>
          <w:sz w:val="24"/>
          <w:szCs w:val="24"/>
          <w:u w:val="single"/>
          <w:lang w:val="tt-RU"/>
        </w:rPr>
      </w:pPr>
    </w:p>
    <w:p w:rsidR="007F1B90" w:rsidRPr="009F2E7B" w:rsidRDefault="00D03931" w:rsidP="009F2E7B">
      <w:pPr>
        <w:ind w:left="360"/>
        <w:jc w:val="both"/>
        <w:rPr>
          <w:rFonts w:ascii="Times New Roman" w:hAnsi="Times New Roman" w:cs="Times New Roman"/>
          <w:i/>
          <w:sz w:val="24"/>
          <w:szCs w:val="24"/>
          <w:u w:val="single"/>
          <w:lang w:val="tt-RU"/>
        </w:rPr>
      </w:pPr>
      <w:r w:rsidRPr="009F2E7B">
        <w:rPr>
          <w:rFonts w:ascii="Times New Roman" w:hAnsi="Times New Roman" w:cs="Times New Roman"/>
          <w:i/>
          <w:sz w:val="24"/>
          <w:szCs w:val="24"/>
          <w:u w:val="single"/>
          <w:lang w:val="tt-RU"/>
        </w:rPr>
        <w:t>Бирем буенча сораулар:</w:t>
      </w:r>
    </w:p>
    <w:p w:rsidR="00D03931" w:rsidRPr="009F2E7B" w:rsidRDefault="00D03931" w:rsidP="009F2E7B">
      <w:pPr>
        <w:pStyle w:val="a3"/>
        <w:numPr>
          <w:ilvl w:val="0"/>
          <w:numId w:val="6"/>
        </w:num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Бирем авыр булдымы?</w:t>
      </w:r>
    </w:p>
    <w:p w:rsidR="00D03931" w:rsidRPr="009F2E7B" w:rsidRDefault="00D03931" w:rsidP="009F2E7B">
      <w:pPr>
        <w:pStyle w:val="a3"/>
        <w:numPr>
          <w:ilvl w:val="0"/>
          <w:numId w:val="6"/>
        </w:num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Ни өчен җиңел булды?</w:t>
      </w:r>
    </w:p>
    <w:p w:rsidR="00D03931" w:rsidRPr="009F2E7B" w:rsidRDefault="00D03931" w:rsidP="009F2E7B">
      <w:pPr>
        <w:pStyle w:val="a3"/>
        <w:numPr>
          <w:ilvl w:val="0"/>
          <w:numId w:val="6"/>
        </w:num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Кайсы сәнгат</w:t>
      </w:r>
      <w:r w:rsidRPr="009F2E7B">
        <w:rPr>
          <w:rFonts w:ascii="Times New Roman" w:hAnsi="Times New Roman" w:cs="Times New Roman"/>
          <w:sz w:val="24"/>
          <w:szCs w:val="24"/>
        </w:rPr>
        <w:t xml:space="preserve">ь </w:t>
      </w:r>
      <w:r w:rsidRPr="009F2E7B">
        <w:rPr>
          <w:rFonts w:ascii="Times New Roman" w:hAnsi="Times New Roman" w:cs="Times New Roman"/>
          <w:sz w:val="24"/>
          <w:szCs w:val="24"/>
          <w:lang w:val="tt-RU"/>
        </w:rPr>
        <w:t>төре сезгә якын һәм ни өчен?</w:t>
      </w:r>
    </w:p>
    <w:p w:rsidR="009F2E7B" w:rsidRDefault="009F2E7B" w:rsidP="009F2E7B">
      <w:pPr>
        <w:pStyle w:val="a3"/>
        <w:numPr>
          <w:ilvl w:val="0"/>
          <w:numId w:val="1"/>
        </w:numPr>
        <w:jc w:val="both"/>
        <w:rPr>
          <w:rFonts w:ascii="Times New Roman" w:hAnsi="Times New Roman" w:cs="Times New Roman"/>
          <w:sz w:val="24"/>
          <w:szCs w:val="24"/>
          <w:lang w:val="tt-RU"/>
        </w:rPr>
      </w:pPr>
      <w:r>
        <w:rPr>
          <w:rFonts w:ascii="Times New Roman" w:hAnsi="Times New Roman" w:cs="Times New Roman"/>
          <w:b/>
          <w:sz w:val="24"/>
          <w:szCs w:val="24"/>
          <w:lang w:val="tt-RU"/>
        </w:rPr>
        <w:t>Рәсем буенча эш</w:t>
      </w:r>
    </w:p>
    <w:p w:rsidR="00D03931" w:rsidRPr="009F2E7B" w:rsidRDefault="00D03931" w:rsidP="009F2E7B">
      <w:pPr>
        <w:pStyle w:val="a3"/>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Илдар Зариповның “</w:t>
      </w:r>
      <w:r w:rsidR="00A82835">
        <w:rPr>
          <w:rFonts w:ascii="Times New Roman" w:hAnsi="Times New Roman" w:cs="Times New Roman"/>
          <w:sz w:val="24"/>
          <w:szCs w:val="24"/>
          <w:lang w:val="tt-RU"/>
        </w:rPr>
        <w:t>Ватан</w:t>
      </w:r>
      <w:bookmarkStart w:id="0" w:name="_GoBack"/>
      <w:bookmarkEnd w:id="0"/>
      <w:r w:rsidRPr="009F2E7B">
        <w:rPr>
          <w:rFonts w:ascii="Times New Roman" w:hAnsi="Times New Roman" w:cs="Times New Roman"/>
          <w:sz w:val="24"/>
          <w:szCs w:val="24"/>
          <w:lang w:val="tt-RU"/>
        </w:rPr>
        <w:t>” картинасын сурәтләгез. Рәсемгә үз фикерләрегезне белдерегез.</w:t>
      </w:r>
    </w:p>
    <w:p w:rsidR="007F1B90" w:rsidRPr="009F2E7B" w:rsidRDefault="00252AB4" w:rsidP="009F2E7B">
      <w:pPr>
        <w:pStyle w:val="a3"/>
        <w:numPr>
          <w:ilvl w:val="0"/>
          <w:numId w:val="1"/>
        </w:numPr>
        <w:jc w:val="both"/>
        <w:rPr>
          <w:rFonts w:ascii="Times New Roman" w:hAnsi="Times New Roman" w:cs="Times New Roman"/>
          <w:b/>
          <w:sz w:val="24"/>
          <w:szCs w:val="24"/>
          <w:lang w:val="tt-RU"/>
        </w:rPr>
      </w:pPr>
      <w:r w:rsidRPr="009F2E7B">
        <w:rPr>
          <w:rFonts w:ascii="Times New Roman" w:hAnsi="Times New Roman" w:cs="Times New Roman"/>
          <w:b/>
          <w:sz w:val="24"/>
          <w:szCs w:val="24"/>
          <w:lang w:val="tt-RU"/>
        </w:rPr>
        <w:t>Текст белән эш</w:t>
      </w:r>
    </w:p>
    <w:p w:rsidR="00252AB4" w:rsidRPr="009F2E7B" w:rsidRDefault="00252AB4" w:rsidP="009F2E7B">
      <w:pPr>
        <w:pStyle w:val="a3"/>
        <w:jc w:val="center"/>
        <w:rPr>
          <w:rFonts w:ascii="Times New Roman" w:hAnsi="Times New Roman" w:cs="Times New Roman"/>
          <w:sz w:val="24"/>
          <w:szCs w:val="24"/>
          <w:lang w:val="tt-RU"/>
        </w:rPr>
      </w:pPr>
      <w:r w:rsidRPr="009F2E7B">
        <w:rPr>
          <w:rFonts w:ascii="Times New Roman" w:hAnsi="Times New Roman" w:cs="Times New Roman"/>
          <w:sz w:val="24"/>
          <w:szCs w:val="24"/>
          <w:lang w:val="tt-RU"/>
        </w:rPr>
        <w:t>Бию</w:t>
      </w:r>
    </w:p>
    <w:p w:rsidR="00252AB4" w:rsidRPr="009F2E7B" w:rsidRDefault="00252AB4" w:rsidP="009F2E7B">
      <w:pPr>
        <w:pStyle w:val="a3"/>
        <w:ind w:firstLine="36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lastRenderedPageBreak/>
        <w:t>Дәртле музыка башланды. Сәхнәгә Рудик белән Сәвия чыкты. Биюнең башы шәп иде... Кызып кына биегәндә, Рудикның каптырмасы ычкынып китте. Рудикның горурлыгы шундук шиңде, ул бераз бөкрәя төште:</w:t>
      </w:r>
    </w:p>
    <w:p w:rsidR="00252AB4" w:rsidRPr="009F2E7B" w:rsidRDefault="00252AB4" w:rsidP="009F2E7B">
      <w:pPr>
        <w:pStyle w:val="a3"/>
        <w:numPr>
          <w:ilvl w:val="0"/>
          <w:numId w:val="5"/>
        </w:numPr>
        <w:spacing w:after="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 xml:space="preserve">Чукынды каптырма! Палундра! – диде ул, Сәвиягә генә ишетелерлек итеп. </w:t>
      </w:r>
    </w:p>
    <w:p w:rsidR="00252AB4" w:rsidRPr="009F2E7B" w:rsidRDefault="00252AB4" w:rsidP="009F2E7B">
      <w:pPr>
        <w:spacing w:after="0"/>
        <w:ind w:left="72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 xml:space="preserve">Чалбар оятсыз рәвештә аска шуа башлады, чалбарын тотып калыр өчен, Рудик ике ботын аерды, бу гына чалбарның аска таба шуышуын тоткарлап кала алмады. Чалбар идәнгә ишелеп төште. Зал шартлардай булып көлә, үкерә, кул чаба. Рудик, җәһәт кенә ике куллап чалбарын күтәреп, Сәвияне сәхнә уртасында ялгызын калдырып, чыгу ягына китте... </w:t>
      </w:r>
    </w:p>
    <w:p w:rsidR="00252AB4" w:rsidRPr="009F2E7B" w:rsidRDefault="00252AB4" w:rsidP="009F2E7B">
      <w:pPr>
        <w:ind w:left="720" w:firstLine="696"/>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 xml:space="preserve">Рудик, атылып, сәхнәгә </w:t>
      </w:r>
      <w:r w:rsidR="00FC7F7D" w:rsidRPr="009F2E7B">
        <w:rPr>
          <w:rFonts w:ascii="Times New Roman" w:hAnsi="Times New Roman" w:cs="Times New Roman"/>
          <w:sz w:val="24"/>
          <w:szCs w:val="24"/>
          <w:lang w:val="tt-RU"/>
        </w:rPr>
        <w:t>чыкты, яндырып бии башлады, иң кызган чагында гына, чалбар тагын аска төшеп китте. Рудик эчке ыштаннан калды. Малай чалбарын атлап чыкты да, туктамыйча, биюне дәвам итте... Шулай итеп, алар биюне азагына чаклы биеп бетерделәр. Кыз баш игәндә, Рудик бер тезенә төште. Аның бу кыланышы тагын да көлке килеп чыкты. Гүзәл кызчык каршысында эчке ыштаннан гына бер малайның, тезләнеп, аның кул сыртын үбүе тамашачыларны чыгырдан чыгарды. Яшь артистлар баш ия, халык ду килә, күзләреннән яшь чыкканчы көләләр.</w:t>
      </w:r>
      <w:r w:rsidR="00D03931" w:rsidRPr="009F2E7B">
        <w:rPr>
          <w:rFonts w:ascii="Times New Roman" w:hAnsi="Times New Roman" w:cs="Times New Roman"/>
          <w:sz w:val="24"/>
          <w:szCs w:val="24"/>
          <w:lang w:val="tt-RU"/>
        </w:rPr>
        <w:t xml:space="preserve"> (Рабит Батулладан)</w:t>
      </w:r>
    </w:p>
    <w:p w:rsidR="00FC7F7D" w:rsidRPr="009F2E7B" w:rsidRDefault="00FC7F7D" w:rsidP="009F2E7B">
      <w:pPr>
        <w:ind w:left="720"/>
        <w:jc w:val="both"/>
        <w:rPr>
          <w:rFonts w:ascii="Times New Roman" w:hAnsi="Times New Roman" w:cs="Times New Roman"/>
          <w:i/>
          <w:sz w:val="24"/>
          <w:szCs w:val="24"/>
          <w:u w:val="single"/>
          <w:lang w:val="tt-RU"/>
        </w:rPr>
      </w:pPr>
      <w:r w:rsidRPr="009F2E7B">
        <w:rPr>
          <w:rFonts w:ascii="Times New Roman" w:hAnsi="Times New Roman" w:cs="Times New Roman"/>
          <w:i/>
          <w:sz w:val="24"/>
          <w:szCs w:val="24"/>
          <w:u w:val="single"/>
          <w:lang w:val="tt-RU"/>
        </w:rPr>
        <w:t>Текст буенча сораулар:</w:t>
      </w:r>
    </w:p>
    <w:p w:rsidR="00FC7F7D" w:rsidRPr="009F2E7B" w:rsidRDefault="00FC7F7D" w:rsidP="009F2E7B">
      <w:pPr>
        <w:pStyle w:val="a3"/>
        <w:numPr>
          <w:ilvl w:val="0"/>
          <w:numId w:val="5"/>
        </w:num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Рудик турында нәрсә әйтә аласыз? Ул нинди малай?</w:t>
      </w:r>
    </w:p>
    <w:p w:rsidR="00FC7F7D" w:rsidRPr="009F2E7B" w:rsidRDefault="00FC7F7D" w:rsidP="009F2E7B">
      <w:pPr>
        <w:pStyle w:val="a3"/>
        <w:numPr>
          <w:ilvl w:val="0"/>
          <w:numId w:val="5"/>
        </w:num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Текст кем турында?</w:t>
      </w:r>
    </w:p>
    <w:p w:rsidR="00FC7F7D" w:rsidRPr="009F2E7B" w:rsidRDefault="00FC7F7D" w:rsidP="009F2E7B">
      <w:pPr>
        <w:pStyle w:val="a3"/>
        <w:numPr>
          <w:ilvl w:val="0"/>
          <w:numId w:val="5"/>
        </w:num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Герой сездә нинди хис-тойгылар уятты?</w:t>
      </w:r>
    </w:p>
    <w:p w:rsidR="00FC7F7D" w:rsidRPr="009F2E7B" w:rsidRDefault="00FC7F7D" w:rsidP="009F2E7B">
      <w:pPr>
        <w:pStyle w:val="a3"/>
        <w:ind w:left="1080"/>
        <w:jc w:val="both"/>
        <w:rPr>
          <w:rFonts w:ascii="Times New Roman" w:hAnsi="Times New Roman" w:cs="Times New Roman"/>
          <w:sz w:val="24"/>
          <w:szCs w:val="24"/>
          <w:lang w:val="tt-RU"/>
        </w:rPr>
      </w:pPr>
    </w:p>
    <w:p w:rsidR="009F2E7B" w:rsidRPr="009F2E7B" w:rsidRDefault="009F2E7B" w:rsidP="009F2E7B">
      <w:pPr>
        <w:pStyle w:val="a3"/>
        <w:numPr>
          <w:ilvl w:val="0"/>
          <w:numId w:val="1"/>
        </w:numPr>
        <w:jc w:val="both"/>
        <w:rPr>
          <w:rFonts w:ascii="Times New Roman" w:hAnsi="Times New Roman" w:cs="Times New Roman"/>
          <w:b/>
          <w:sz w:val="24"/>
          <w:szCs w:val="24"/>
          <w:lang w:val="tt-RU"/>
        </w:rPr>
      </w:pPr>
      <w:r w:rsidRPr="009F2E7B">
        <w:rPr>
          <w:rFonts w:ascii="Times New Roman" w:hAnsi="Times New Roman" w:cs="Times New Roman"/>
          <w:b/>
          <w:sz w:val="24"/>
          <w:szCs w:val="24"/>
          <w:lang w:val="tt-RU"/>
        </w:rPr>
        <w:t>Афиша эшләргә</w:t>
      </w:r>
    </w:p>
    <w:p w:rsidR="004503A1" w:rsidRPr="009F2E7B" w:rsidRDefault="009F2E7B" w:rsidP="009F2E7B">
      <w:pPr>
        <w:pStyle w:val="a3"/>
        <w:jc w:val="both"/>
        <w:rPr>
          <w:rFonts w:ascii="Times New Roman" w:hAnsi="Times New Roman" w:cs="Times New Roman"/>
          <w:i/>
          <w:sz w:val="24"/>
          <w:szCs w:val="24"/>
          <w:u w:val="single"/>
          <w:lang w:val="tt-RU"/>
        </w:rPr>
      </w:pPr>
      <w:r w:rsidRPr="009F2E7B">
        <w:rPr>
          <w:rFonts w:ascii="Times New Roman" w:hAnsi="Times New Roman" w:cs="Times New Roman"/>
          <w:i/>
          <w:sz w:val="24"/>
          <w:szCs w:val="24"/>
          <w:u w:val="single"/>
          <w:lang w:val="tt-RU"/>
        </w:rPr>
        <w:t>“Әпипә” музыкаль комедиясенә афиша (реклама) язарга (төркемнәрдә эшләргә мөмкин)</w:t>
      </w:r>
    </w:p>
    <w:p w:rsidR="004503A1" w:rsidRPr="009F2E7B" w:rsidRDefault="00FC7F7D" w:rsidP="009F2E7B">
      <w:pPr>
        <w:pStyle w:val="a3"/>
        <w:ind w:firstLine="360"/>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«Әпипә» беренче татар музыкаль комедиясенең төп тамашачысы шоу-бизнес җырчыларына йөри торган тамашачы булыр дип уйлый әлеге фильмның авторлары.</w:t>
      </w:r>
      <w:r w:rsidR="004503A1" w:rsidRPr="009F2E7B">
        <w:rPr>
          <w:rFonts w:ascii="Times New Roman" w:hAnsi="Times New Roman" w:cs="Times New Roman"/>
          <w:sz w:val="24"/>
          <w:szCs w:val="24"/>
          <w:lang w:val="tt-RU"/>
        </w:rPr>
        <w:t xml:space="preserve"> </w:t>
      </w:r>
      <w:r w:rsidRPr="009F2E7B">
        <w:rPr>
          <w:rFonts w:ascii="Times New Roman" w:hAnsi="Times New Roman" w:cs="Times New Roman"/>
          <w:sz w:val="24"/>
          <w:szCs w:val="24"/>
          <w:lang w:val="tt-RU"/>
        </w:rPr>
        <w:t>«Ягъни, сез белгән йолдызлар, сез яраткан җырлар кино форматында. Бәясе дә концерт бәясе кебек 500 сум түгел, ә 100-150 сум булырга мөмкин, мәсә</w:t>
      </w:r>
      <w:r w:rsidR="004503A1" w:rsidRPr="009F2E7B">
        <w:rPr>
          <w:rFonts w:ascii="Times New Roman" w:hAnsi="Times New Roman" w:cs="Times New Roman"/>
          <w:sz w:val="24"/>
          <w:szCs w:val="24"/>
          <w:lang w:val="tt-RU"/>
        </w:rPr>
        <w:t xml:space="preserve">лән», — диде «Әпипә» фильмының режиссеры Илшат Рәхимбай. </w:t>
      </w:r>
    </w:p>
    <w:p w:rsidR="004503A1" w:rsidRPr="009F2E7B" w:rsidRDefault="004503A1" w:rsidP="009F2E7B">
      <w:pPr>
        <w:pStyle w:val="a3"/>
        <w:ind w:firstLine="696"/>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«Әпипә» беренче татар музыкаль комедиясендә татар эстрадасы артистлары Алинә Шәрипҗанова, Дилә Нигъмәтуллина, «Зө-ләй-лә» төркеме, «Фәридә-Алсу» дуэты, Алсу Әбелханова, Гөлшат Имамиева, Фирдүс Тямаев һәм Элвин Грей катнашкан. Шулай Тинчурин театры артистлары Резеда Сәләхова белән Артем Пискунов, Рөстәм Гайзуллин, Зөлфия Вәлиева төшкән.</w:t>
      </w:r>
    </w:p>
    <w:p w:rsidR="004503A1" w:rsidRPr="009F2E7B" w:rsidRDefault="004503A1" w:rsidP="009F2E7B">
      <w:pPr>
        <w:pStyle w:val="a3"/>
        <w:ind w:firstLine="696"/>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 xml:space="preserve">«Әпипә» беренче татар музыкаль комедиясе 12 ноябрьдән прокатка чыга. Ул республиканың барлык кинотеатрларында күрсәтеләчәк. Башкортстанның кайбер районнары белән дә килешүләр бар. </w:t>
      </w:r>
    </w:p>
    <w:p w:rsidR="004503A1" w:rsidRPr="009F2E7B" w:rsidRDefault="004503A1" w:rsidP="009F2E7B">
      <w:pPr>
        <w:pStyle w:val="a3"/>
        <w:ind w:firstLine="696"/>
        <w:jc w:val="both"/>
        <w:rPr>
          <w:rFonts w:ascii="Times New Roman" w:hAnsi="Times New Roman" w:cs="Times New Roman"/>
          <w:sz w:val="24"/>
          <w:szCs w:val="24"/>
          <w:lang w:val="tt-RU"/>
        </w:rPr>
      </w:pPr>
    </w:p>
    <w:p w:rsidR="00D03931" w:rsidRPr="009F2E7B" w:rsidRDefault="00D03931" w:rsidP="009F2E7B">
      <w:pPr>
        <w:pStyle w:val="a3"/>
        <w:numPr>
          <w:ilvl w:val="0"/>
          <w:numId w:val="1"/>
        </w:numPr>
        <w:jc w:val="both"/>
        <w:rPr>
          <w:rFonts w:ascii="Times New Roman" w:hAnsi="Times New Roman" w:cs="Times New Roman"/>
          <w:b/>
          <w:sz w:val="24"/>
          <w:szCs w:val="24"/>
          <w:lang w:val="tt-RU"/>
        </w:rPr>
      </w:pPr>
      <w:r w:rsidRPr="009F2E7B">
        <w:rPr>
          <w:rFonts w:ascii="Times New Roman" w:hAnsi="Times New Roman" w:cs="Times New Roman"/>
          <w:b/>
          <w:sz w:val="24"/>
          <w:szCs w:val="24"/>
          <w:lang w:val="tt-RU"/>
        </w:rPr>
        <w:t>Өй эше:</w:t>
      </w:r>
    </w:p>
    <w:p w:rsidR="00D03931" w:rsidRPr="009F2E7B" w:rsidRDefault="00D03931" w:rsidP="009F2E7B">
      <w:pPr>
        <w:pStyle w:val="a3"/>
        <w:numPr>
          <w:ilvl w:val="0"/>
          <w:numId w:val="5"/>
        </w:num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текстның эчтәлеген сөйләргә;</w:t>
      </w:r>
    </w:p>
    <w:p w:rsidR="00D03931" w:rsidRPr="009F2E7B" w:rsidRDefault="00D03931" w:rsidP="009F2E7B">
      <w:pPr>
        <w:pStyle w:val="a3"/>
        <w:numPr>
          <w:ilvl w:val="0"/>
          <w:numId w:val="5"/>
        </w:num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диалог йә монолог төзергә;</w:t>
      </w:r>
    </w:p>
    <w:p w:rsidR="00D03931" w:rsidRPr="009F2E7B" w:rsidRDefault="00D03931" w:rsidP="009F2E7B">
      <w:pPr>
        <w:pStyle w:val="a3"/>
        <w:numPr>
          <w:ilvl w:val="0"/>
          <w:numId w:val="5"/>
        </w:numPr>
        <w:jc w:val="both"/>
        <w:rPr>
          <w:rFonts w:ascii="Times New Roman" w:hAnsi="Times New Roman" w:cs="Times New Roman"/>
          <w:sz w:val="24"/>
          <w:szCs w:val="24"/>
          <w:lang w:val="tt-RU"/>
        </w:rPr>
      </w:pPr>
      <w:r w:rsidRPr="009F2E7B">
        <w:rPr>
          <w:rFonts w:ascii="Times New Roman" w:hAnsi="Times New Roman" w:cs="Times New Roman"/>
          <w:sz w:val="24"/>
          <w:szCs w:val="24"/>
          <w:lang w:val="tt-RU"/>
        </w:rPr>
        <w:t>иҗади бирем.</w:t>
      </w:r>
    </w:p>
    <w:p w:rsidR="007F1B90" w:rsidRPr="009F2E7B" w:rsidRDefault="007F1B90" w:rsidP="009F2E7B">
      <w:pPr>
        <w:ind w:left="720"/>
        <w:jc w:val="both"/>
        <w:rPr>
          <w:rFonts w:ascii="Times New Roman" w:hAnsi="Times New Roman" w:cs="Times New Roman"/>
          <w:sz w:val="24"/>
          <w:szCs w:val="24"/>
          <w:lang w:val="tt-RU"/>
        </w:rPr>
      </w:pPr>
    </w:p>
    <w:sectPr w:rsidR="007F1B90" w:rsidRPr="009F2E7B" w:rsidSect="00836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EC7"/>
    <w:multiLevelType w:val="hybridMultilevel"/>
    <w:tmpl w:val="B8D4105A"/>
    <w:lvl w:ilvl="0" w:tplc="E6000B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3EB6397"/>
    <w:multiLevelType w:val="hybridMultilevel"/>
    <w:tmpl w:val="A4B8B390"/>
    <w:lvl w:ilvl="0" w:tplc="2C4269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015A78"/>
    <w:multiLevelType w:val="hybridMultilevel"/>
    <w:tmpl w:val="DF7EA2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F84ED5"/>
    <w:multiLevelType w:val="hybridMultilevel"/>
    <w:tmpl w:val="8CC0187C"/>
    <w:lvl w:ilvl="0" w:tplc="C7848DBA">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97C0EF9"/>
    <w:multiLevelType w:val="hybridMultilevel"/>
    <w:tmpl w:val="F2D2081A"/>
    <w:lvl w:ilvl="0" w:tplc="53BEFEC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F33DE5"/>
    <w:multiLevelType w:val="hybridMultilevel"/>
    <w:tmpl w:val="659685DA"/>
    <w:lvl w:ilvl="0" w:tplc="F99EB3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9D5F9E"/>
    <w:rsid w:val="00153DA6"/>
    <w:rsid w:val="001C06F6"/>
    <w:rsid w:val="00234C41"/>
    <w:rsid w:val="00252AB4"/>
    <w:rsid w:val="004503A1"/>
    <w:rsid w:val="00472E62"/>
    <w:rsid w:val="005105FF"/>
    <w:rsid w:val="007F1B90"/>
    <w:rsid w:val="00836844"/>
    <w:rsid w:val="00932E41"/>
    <w:rsid w:val="009D5F9E"/>
    <w:rsid w:val="009F2E7B"/>
    <w:rsid w:val="00A82835"/>
    <w:rsid w:val="00A9404F"/>
    <w:rsid w:val="00D03931"/>
    <w:rsid w:val="00DE7200"/>
    <w:rsid w:val="00FB55F2"/>
    <w:rsid w:val="00FC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DA78"/>
  <w15:docId w15:val="{F51293A4-B61E-41FD-80AB-14519AA1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F9E"/>
    <w:pPr>
      <w:ind w:left="720"/>
      <w:contextualSpacing/>
    </w:pPr>
  </w:style>
  <w:style w:type="table" w:styleId="a4">
    <w:name w:val="Table Grid"/>
    <w:basedOn w:val="a1"/>
    <w:uiPriority w:val="59"/>
    <w:rsid w:val="007F1B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4503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929</Words>
  <Characters>5299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Учитель-22</cp:lastModifiedBy>
  <cp:revision>5</cp:revision>
  <dcterms:created xsi:type="dcterms:W3CDTF">2020-11-19T18:20:00Z</dcterms:created>
  <dcterms:modified xsi:type="dcterms:W3CDTF">2020-11-23T07:34:00Z</dcterms:modified>
</cp:coreProperties>
</file>